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596E" w14:textId="7C8B624E" w:rsidR="00FE067E" w:rsidRPr="00032D4C" w:rsidRDefault="001A2D64" w:rsidP="00CC1F3B">
      <w:pPr>
        <w:pStyle w:val="TitlePageOrigin"/>
        <w:rPr>
          <w:color w:val="auto"/>
        </w:rPr>
      </w:pPr>
      <w:r w:rsidRPr="00032D4C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73B8E" wp14:editId="35A08D2D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9BDC5" w14:textId="7145B0A4" w:rsidR="001A2D64" w:rsidRPr="001A2D64" w:rsidRDefault="001A2D64" w:rsidP="001A2D6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A2D6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73B8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0F69BDC5" w14:textId="7145B0A4" w:rsidR="001A2D64" w:rsidRPr="001A2D64" w:rsidRDefault="001A2D64" w:rsidP="001A2D6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A2D6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032D4C">
        <w:rPr>
          <w:caps w:val="0"/>
          <w:color w:val="auto"/>
        </w:rPr>
        <w:t>WEST VIRGINIA LEGISLATURE</w:t>
      </w:r>
    </w:p>
    <w:p w14:paraId="5E13BC68" w14:textId="1FD22604" w:rsidR="00CD36CF" w:rsidRPr="00032D4C" w:rsidRDefault="00CD36CF" w:rsidP="00CC1F3B">
      <w:pPr>
        <w:pStyle w:val="TitlePageSession"/>
        <w:rPr>
          <w:color w:val="auto"/>
        </w:rPr>
      </w:pPr>
      <w:r w:rsidRPr="00032D4C">
        <w:rPr>
          <w:color w:val="auto"/>
        </w:rPr>
        <w:t>20</w:t>
      </w:r>
      <w:r w:rsidR="00EC5E63" w:rsidRPr="00032D4C">
        <w:rPr>
          <w:color w:val="auto"/>
        </w:rPr>
        <w:t>2</w:t>
      </w:r>
      <w:r w:rsidR="00BC385C" w:rsidRPr="00032D4C">
        <w:rPr>
          <w:color w:val="auto"/>
        </w:rPr>
        <w:t>5</w:t>
      </w:r>
      <w:r w:rsidRPr="00032D4C">
        <w:rPr>
          <w:color w:val="auto"/>
        </w:rPr>
        <w:t xml:space="preserve"> </w:t>
      </w:r>
      <w:r w:rsidR="003C6034" w:rsidRPr="00032D4C">
        <w:rPr>
          <w:caps w:val="0"/>
          <w:color w:val="auto"/>
        </w:rPr>
        <w:t>REGULAR SESSION</w:t>
      </w:r>
    </w:p>
    <w:p w14:paraId="362FCDE7" w14:textId="77777777" w:rsidR="00CD36CF" w:rsidRPr="00032D4C" w:rsidRDefault="005F06B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82D347501C9421593A092499BB6EA6D"/>
          </w:placeholder>
          <w:text/>
        </w:sdtPr>
        <w:sdtEndPr/>
        <w:sdtContent>
          <w:r w:rsidR="00AE48A0" w:rsidRPr="00032D4C">
            <w:rPr>
              <w:color w:val="auto"/>
            </w:rPr>
            <w:t>Introduced</w:t>
          </w:r>
        </w:sdtContent>
      </w:sdt>
    </w:p>
    <w:p w14:paraId="62FAF4E0" w14:textId="4AFCEEA8" w:rsidR="00CD36CF" w:rsidRPr="00032D4C" w:rsidRDefault="005F06B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30A632BC350450FA90D5101B805ADC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32D4C">
            <w:rPr>
              <w:color w:val="auto"/>
            </w:rPr>
            <w:t>House</w:t>
          </w:r>
        </w:sdtContent>
      </w:sdt>
      <w:r w:rsidR="00303684" w:rsidRPr="00032D4C">
        <w:rPr>
          <w:color w:val="auto"/>
        </w:rPr>
        <w:t xml:space="preserve"> </w:t>
      </w:r>
      <w:r w:rsidR="00CD36CF" w:rsidRPr="00032D4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CE27DD4E3FF411BB5D90AEA5701D67E"/>
          </w:placeholder>
          <w:text/>
        </w:sdtPr>
        <w:sdtEndPr/>
        <w:sdtContent>
          <w:r>
            <w:rPr>
              <w:color w:val="auto"/>
            </w:rPr>
            <w:t>2778</w:t>
          </w:r>
        </w:sdtContent>
      </w:sdt>
    </w:p>
    <w:p w14:paraId="50912D09" w14:textId="1DE82600" w:rsidR="00CD36CF" w:rsidRPr="00032D4C" w:rsidRDefault="00CD36CF" w:rsidP="00CC1F3B">
      <w:pPr>
        <w:pStyle w:val="Sponsors"/>
        <w:rPr>
          <w:color w:val="auto"/>
        </w:rPr>
      </w:pPr>
      <w:r w:rsidRPr="00032D4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CF2B0F41298409F8B9344F88D73064F"/>
          </w:placeholder>
          <w:text w:multiLine="1"/>
        </w:sdtPr>
        <w:sdtEndPr/>
        <w:sdtContent>
          <w:r w:rsidR="00D80D5F" w:rsidRPr="00032D4C">
            <w:rPr>
              <w:color w:val="auto"/>
            </w:rPr>
            <w:t>Delegate</w:t>
          </w:r>
          <w:r w:rsidR="0039703D">
            <w:rPr>
              <w:color w:val="auto"/>
            </w:rPr>
            <w:t>s</w:t>
          </w:r>
          <w:r w:rsidR="00D80D5F" w:rsidRPr="00032D4C">
            <w:rPr>
              <w:color w:val="auto"/>
            </w:rPr>
            <w:t xml:space="preserve"> Crouse</w:t>
          </w:r>
          <w:r w:rsidR="0039703D">
            <w:rPr>
              <w:color w:val="auto"/>
            </w:rPr>
            <w:t>, W. Clark, Drennan, Lucas, Brooks, Hornby, Dean, Masters, Amos, and Clay</w:t>
          </w:r>
        </w:sdtContent>
      </w:sdt>
    </w:p>
    <w:p w14:paraId="6C798F2E" w14:textId="4C2F1D2C" w:rsidR="00E831B3" w:rsidRPr="00032D4C" w:rsidRDefault="00CD36CF" w:rsidP="00CC1F3B">
      <w:pPr>
        <w:pStyle w:val="References"/>
        <w:rPr>
          <w:color w:val="auto"/>
        </w:rPr>
      </w:pPr>
      <w:r w:rsidRPr="00032D4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0FD1111910C4DF99839432DA8AFBF9C"/>
          </w:placeholder>
          <w:text w:multiLine="1"/>
        </w:sdtPr>
        <w:sdtEndPr/>
        <w:sdtContent>
          <w:r w:rsidR="005F06BF">
            <w:rPr>
              <w:color w:val="auto"/>
            </w:rPr>
            <w:t>Introduced February 21, 2025; referred to the Committee on Finance</w:t>
          </w:r>
        </w:sdtContent>
      </w:sdt>
      <w:r w:rsidRPr="00032D4C">
        <w:rPr>
          <w:color w:val="auto"/>
        </w:rPr>
        <w:t>]</w:t>
      </w:r>
    </w:p>
    <w:p w14:paraId="0E76BA8B" w14:textId="437F6DAF" w:rsidR="00303684" w:rsidRPr="00032D4C" w:rsidRDefault="0000526A" w:rsidP="00CC1F3B">
      <w:pPr>
        <w:pStyle w:val="TitleSection"/>
        <w:rPr>
          <w:color w:val="auto"/>
        </w:rPr>
      </w:pPr>
      <w:r w:rsidRPr="00032D4C">
        <w:rPr>
          <w:color w:val="auto"/>
        </w:rPr>
        <w:lastRenderedPageBreak/>
        <w:t>A BILL</w:t>
      </w:r>
      <w:r w:rsidR="00D80D5F" w:rsidRPr="00032D4C">
        <w:rPr>
          <w:color w:val="auto"/>
        </w:rPr>
        <w:t xml:space="preserve"> to amend and reenact </w:t>
      </w:r>
      <w:r w:rsidR="00D80D5F" w:rsidRPr="00032D4C">
        <w:rPr>
          <w:rFonts w:cs="Arial"/>
          <w:color w:val="auto"/>
        </w:rPr>
        <w:t>the Code of West Virginia, 1931, as amended, by adding thereto a new section</w:t>
      </w:r>
      <w:r w:rsidR="003C53DD" w:rsidRPr="00032D4C">
        <w:rPr>
          <w:rFonts w:cs="Arial"/>
          <w:color w:val="auto"/>
        </w:rPr>
        <w:t>,</w:t>
      </w:r>
      <w:r w:rsidR="00D80D5F" w:rsidRPr="00032D4C">
        <w:rPr>
          <w:rFonts w:cs="Arial"/>
          <w:color w:val="auto"/>
        </w:rPr>
        <w:t xml:space="preserve"> designated §11-15-9v, relating to creating a tax exemption for funeral, cremation, and burial services.</w:t>
      </w:r>
    </w:p>
    <w:p w14:paraId="7BDF3072" w14:textId="77777777" w:rsidR="00303684" w:rsidRPr="00032D4C" w:rsidRDefault="00303684" w:rsidP="00CC1F3B">
      <w:pPr>
        <w:pStyle w:val="EnactingClause"/>
        <w:rPr>
          <w:color w:val="auto"/>
        </w:rPr>
      </w:pPr>
      <w:r w:rsidRPr="00032D4C">
        <w:rPr>
          <w:color w:val="auto"/>
        </w:rPr>
        <w:t>Be it enacted by the Legislature of West Virginia:</w:t>
      </w:r>
    </w:p>
    <w:p w14:paraId="3C529055" w14:textId="77777777" w:rsidR="003C6034" w:rsidRPr="00032D4C" w:rsidRDefault="003C6034" w:rsidP="00CC1F3B">
      <w:pPr>
        <w:pStyle w:val="EnactingClause"/>
        <w:rPr>
          <w:color w:val="auto"/>
        </w:rPr>
        <w:sectPr w:rsidR="003C6034" w:rsidRPr="00032D4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DC5C86E" w14:textId="77777777" w:rsidR="006B2CE4" w:rsidRPr="00032D4C" w:rsidRDefault="00836D6F" w:rsidP="00586DF2">
      <w:pPr>
        <w:pStyle w:val="ArticleHeading"/>
        <w:rPr>
          <w:color w:val="auto"/>
        </w:rPr>
        <w:sectPr w:rsidR="006B2CE4" w:rsidRPr="00032D4C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32D4C">
        <w:rPr>
          <w:color w:val="auto"/>
        </w:rPr>
        <w:t>Article 15. Consumer sales and service tax.</w:t>
      </w:r>
    </w:p>
    <w:p w14:paraId="65A475FF" w14:textId="138F2234" w:rsidR="006B2CE4" w:rsidRPr="00032D4C" w:rsidRDefault="00836D6F" w:rsidP="00836D6F">
      <w:pPr>
        <w:pStyle w:val="SectionHeading"/>
        <w:rPr>
          <w:color w:val="auto"/>
          <w:u w:val="single"/>
        </w:rPr>
        <w:sectPr w:rsidR="006B2CE4" w:rsidRPr="00032D4C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32D4C">
        <w:rPr>
          <w:rFonts w:cs="Arial"/>
          <w:color w:val="auto"/>
          <w:u w:val="single"/>
        </w:rPr>
        <w:t>§</w:t>
      </w:r>
      <w:r w:rsidRPr="00032D4C">
        <w:rPr>
          <w:color w:val="auto"/>
          <w:u w:val="single"/>
        </w:rPr>
        <w:t xml:space="preserve">11-15-9v. Funeral, </w:t>
      </w:r>
      <w:r w:rsidR="00BC385C" w:rsidRPr="00032D4C">
        <w:rPr>
          <w:color w:val="auto"/>
          <w:u w:val="single"/>
        </w:rPr>
        <w:t>cremation,</w:t>
      </w:r>
      <w:r w:rsidRPr="00032D4C">
        <w:rPr>
          <w:color w:val="auto"/>
          <w:u w:val="single"/>
        </w:rPr>
        <w:t xml:space="preserve"> and Burial Services.</w:t>
      </w:r>
    </w:p>
    <w:p w14:paraId="44AC1127" w14:textId="59BE8C9F" w:rsidR="00836D6F" w:rsidRPr="00032D4C" w:rsidRDefault="00836D6F" w:rsidP="00836D6F">
      <w:pPr>
        <w:pStyle w:val="SectionBody"/>
        <w:rPr>
          <w:color w:val="auto"/>
          <w:u w:val="single"/>
        </w:rPr>
      </w:pPr>
      <w:r w:rsidRPr="00032D4C">
        <w:rPr>
          <w:color w:val="auto"/>
          <w:u w:val="single"/>
        </w:rPr>
        <w:t xml:space="preserve">Notwithstanding any provision of this code to the contrary, the sale of funeral, cremation, and burial services, as those terms are defined in </w:t>
      </w:r>
      <w:r w:rsidRPr="00032D4C">
        <w:rPr>
          <w:rFonts w:cs="Arial"/>
          <w:color w:val="auto"/>
          <w:u w:val="single"/>
        </w:rPr>
        <w:t>§</w:t>
      </w:r>
      <w:r w:rsidRPr="00032D4C">
        <w:rPr>
          <w:color w:val="auto"/>
          <w:u w:val="single"/>
        </w:rPr>
        <w:t xml:space="preserve">30-6-1, </w:t>
      </w:r>
      <w:r w:rsidRPr="00032D4C">
        <w:rPr>
          <w:i/>
          <w:iCs/>
          <w:color w:val="auto"/>
          <w:u w:val="single"/>
        </w:rPr>
        <w:t>et seq.</w:t>
      </w:r>
      <w:r w:rsidRPr="00032D4C">
        <w:rPr>
          <w:color w:val="auto"/>
          <w:u w:val="single"/>
        </w:rPr>
        <w:t xml:space="preserve">, are exempted from the taxes imposed by this article and by </w:t>
      </w:r>
      <w:r w:rsidRPr="00032D4C">
        <w:rPr>
          <w:rFonts w:cs="Arial"/>
          <w:color w:val="auto"/>
          <w:u w:val="single"/>
        </w:rPr>
        <w:t>§</w:t>
      </w:r>
      <w:r w:rsidRPr="00032D4C">
        <w:rPr>
          <w:color w:val="auto"/>
          <w:u w:val="single"/>
        </w:rPr>
        <w:t xml:space="preserve">11-15A-1 </w:t>
      </w:r>
      <w:r w:rsidRPr="00032D4C">
        <w:rPr>
          <w:i/>
          <w:iCs/>
          <w:color w:val="auto"/>
          <w:u w:val="single"/>
        </w:rPr>
        <w:t>et seq</w:t>
      </w:r>
      <w:r w:rsidRPr="00032D4C">
        <w:rPr>
          <w:color w:val="auto"/>
          <w:u w:val="single"/>
        </w:rPr>
        <w:t>.</w:t>
      </w:r>
    </w:p>
    <w:p w14:paraId="3994E877" w14:textId="30C5369B" w:rsidR="006865E9" w:rsidRPr="00032D4C" w:rsidRDefault="00CF1DCA" w:rsidP="00D80D5F">
      <w:pPr>
        <w:pStyle w:val="Note"/>
        <w:rPr>
          <w:color w:val="auto"/>
        </w:rPr>
      </w:pPr>
      <w:r w:rsidRPr="00032D4C">
        <w:rPr>
          <w:color w:val="auto"/>
        </w:rPr>
        <w:t>NOTE: The</w:t>
      </w:r>
      <w:r w:rsidR="006865E9" w:rsidRPr="00032D4C">
        <w:rPr>
          <w:color w:val="auto"/>
        </w:rPr>
        <w:t xml:space="preserve"> purpose of this bill is to </w:t>
      </w:r>
      <w:r w:rsidR="00D80D5F" w:rsidRPr="00032D4C">
        <w:rPr>
          <w:color w:val="auto"/>
        </w:rPr>
        <w:t>create a tax exemption for funeral, cremation, and burial services.</w:t>
      </w:r>
    </w:p>
    <w:p w14:paraId="20A6E4F0" w14:textId="77777777" w:rsidR="006865E9" w:rsidRPr="00032D4C" w:rsidRDefault="00AE48A0" w:rsidP="00CC1F3B">
      <w:pPr>
        <w:pStyle w:val="Note"/>
        <w:rPr>
          <w:color w:val="auto"/>
        </w:rPr>
      </w:pPr>
      <w:r w:rsidRPr="00032D4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32D4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A94F" w14:textId="77777777" w:rsidR="00D80D5F" w:rsidRPr="00B844FE" w:rsidRDefault="00D80D5F" w:rsidP="00B844FE">
      <w:r>
        <w:separator/>
      </w:r>
    </w:p>
  </w:endnote>
  <w:endnote w:type="continuationSeparator" w:id="0">
    <w:p w14:paraId="040F887F" w14:textId="77777777" w:rsidR="00D80D5F" w:rsidRPr="00B844FE" w:rsidRDefault="00D80D5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9382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DF6F27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545F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6FA1" w14:textId="77777777" w:rsidR="00FD1026" w:rsidRDefault="00FD1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9E82" w14:textId="77777777" w:rsidR="00D80D5F" w:rsidRPr="00B844FE" w:rsidRDefault="00D80D5F" w:rsidP="00B844FE">
      <w:r>
        <w:separator/>
      </w:r>
    </w:p>
  </w:footnote>
  <w:footnote w:type="continuationSeparator" w:id="0">
    <w:p w14:paraId="48284DE2" w14:textId="77777777" w:rsidR="00D80D5F" w:rsidRPr="00B844FE" w:rsidRDefault="00D80D5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5D6A" w14:textId="77777777" w:rsidR="002A0269" w:rsidRPr="00B844FE" w:rsidRDefault="005F06BF">
    <w:pPr>
      <w:pStyle w:val="Header"/>
    </w:pPr>
    <w:sdt>
      <w:sdtPr>
        <w:id w:val="-684364211"/>
        <w:placeholder>
          <w:docPart w:val="630A632BC350450FA90D5101B805ADC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30A632BC350450FA90D5101B805ADC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602C" w14:textId="0E75BB63" w:rsidR="00C33014" w:rsidRPr="00686E9A" w:rsidRDefault="00AE48A0" w:rsidP="000573A9">
    <w:pPr>
      <w:pStyle w:val="HeaderStyle"/>
      <w:rPr>
        <w:sz w:val="22"/>
        <w:szCs w:val="22"/>
      </w:rPr>
    </w:pPr>
    <w:r w:rsidRPr="00BC385C">
      <w:t>I</w:t>
    </w:r>
    <w:r w:rsidR="001A66B7" w:rsidRPr="00BC385C">
      <w:t xml:space="preserve">ntr </w:t>
    </w:r>
    <w:sdt>
      <w:sdtPr>
        <w:tag w:val="BNumWH"/>
        <w:id w:val="138549797"/>
        <w:text/>
      </w:sdtPr>
      <w:sdtEndPr/>
      <w:sdtContent>
        <w:r w:rsidR="00D80D5F" w:rsidRPr="00BC385C"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80D5F" w:rsidRPr="00BC385C">
          <w:t>202</w:t>
        </w:r>
        <w:r w:rsidR="00BC385C">
          <w:t>5R1434</w:t>
        </w:r>
      </w:sdtContent>
    </w:sdt>
  </w:p>
  <w:p w14:paraId="5F805FC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A46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42800204">
    <w:abstractNumId w:val="0"/>
  </w:num>
  <w:num w:numId="2" w16cid:durableId="194071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5F"/>
    <w:rsid w:val="0000526A"/>
    <w:rsid w:val="00032D4C"/>
    <w:rsid w:val="0005440C"/>
    <w:rsid w:val="000573A9"/>
    <w:rsid w:val="000606C7"/>
    <w:rsid w:val="00085D22"/>
    <w:rsid w:val="00093AB0"/>
    <w:rsid w:val="000C5C77"/>
    <w:rsid w:val="000E3912"/>
    <w:rsid w:val="0010070F"/>
    <w:rsid w:val="0015112E"/>
    <w:rsid w:val="001552E7"/>
    <w:rsid w:val="001566B4"/>
    <w:rsid w:val="001A2D6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9703D"/>
    <w:rsid w:val="003C51CD"/>
    <w:rsid w:val="003C53DD"/>
    <w:rsid w:val="003C6034"/>
    <w:rsid w:val="00400B5C"/>
    <w:rsid w:val="004368E0"/>
    <w:rsid w:val="004C13DD"/>
    <w:rsid w:val="004D3ABE"/>
    <w:rsid w:val="004E3441"/>
    <w:rsid w:val="00500579"/>
    <w:rsid w:val="00586DF2"/>
    <w:rsid w:val="005A5366"/>
    <w:rsid w:val="005D4835"/>
    <w:rsid w:val="005F06BF"/>
    <w:rsid w:val="005F75C6"/>
    <w:rsid w:val="006369EB"/>
    <w:rsid w:val="00637E73"/>
    <w:rsid w:val="006865E9"/>
    <w:rsid w:val="00686E9A"/>
    <w:rsid w:val="00691F3E"/>
    <w:rsid w:val="00694BFB"/>
    <w:rsid w:val="006A106B"/>
    <w:rsid w:val="006B2CE4"/>
    <w:rsid w:val="006C523D"/>
    <w:rsid w:val="006D4036"/>
    <w:rsid w:val="007A5259"/>
    <w:rsid w:val="007A7081"/>
    <w:rsid w:val="007F1CF5"/>
    <w:rsid w:val="00834EDE"/>
    <w:rsid w:val="00836D6F"/>
    <w:rsid w:val="008736AA"/>
    <w:rsid w:val="00874043"/>
    <w:rsid w:val="008A2417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43582"/>
    <w:rsid w:val="00B66B81"/>
    <w:rsid w:val="00B71E6F"/>
    <w:rsid w:val="00B80C20"/>
    <w:rsid w:val="00B844FE"/>
    <w:rsid w:val="00B86B4F"/>
    <w:rsid w:val="00BA1F84"/>
    <w:rsid w:val="00BC385C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74D84"/>
    <w:rsid w:val="00D80D5F"/>
    <w:rsid w:val="00D81C16"/>
    <w:rsid w:val="00DE526B"/>
    <w:rsid w:val="00DF199D"/>
    <w:rsid w:val="00E01542"/>
    <w:rsid w:val="00E365F1"/>
    <w:rsid w:val="00E62F48"/>
    <w:rsid w:val="00E7473E"/>
    <w:rsid w:val="00E831B3"/>
    <w:rsid w:val="00E95FBC"/>
    <w:rsid w:val="00EC5E63"/>
    <w:rsid w:val="00EE70CB"/>
    <w:rsid w:val="00F17C48"/>
    <w:rsid w:val="00F41CA2"/>
    <w:rsid w:val="00F443C0"/>
    <w:rsid w:val="00F62EFB"/>
    <w:rsid w:val="00F939A4"/>
    <w:rsid w:val="00FA7B09"/>
    <w:rsid w:val="00FD1026"/>
    <w:rsid w:val="00FD5B51"/>
    <w:rsid w:val="00FD6D20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DB4EF"/>
  <w15:chartTrackingRefBased/>
  <w15:docId w15:val="{C40AC985-F6DA-429E-A9B9-CD7F53BB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2D347501C9421593A092499BB6E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4D51-07DF-43E9-8B1F-92DB3544B7E6}"/>
      </w:docPartPr>
      <w:docPartBody>
        <w:p w:rsidR="00FA42AF" w:rsidRDefault="00FA42AF">
          <w:pPr>
            <w:pStyle w:val="182D347501C9421593A092499BB6EA6D"/>
          </w:pPr>
          <w:r w:rsidRPr="00B844FE">
            <w:t>Prefix Text</w:t>
          </w:r>
        </w:p>
      </w:docPartBody>
    </w:docPart>
    <w:docPart>
      <w:docPartPr>
        <w:name w:val="630A632BC350450FA90D5101B805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BC9E-7512-4220-8939-5196066BB5E8}"/>
      </w:docPartPr>
      <w:docPartBody>
        <w:p w:rsidR="00FA42AF" w:rsidRDefault="00FA42AF">
          <w:pPr>
            <w:pStyle w:val="630A632BC350450FA90D5101B805ADCD"/>
          </w:pPr>
          <w:r w:rsidRPr="00B844FE">
            <w:t>[Type here]</w:t>
          </w:r>
        </w:p>
      </w:docPartBody>
    </w:docPart>
    <w:docPart>
      <w:docPartPr>
        <w:name w:val="ACE27DD4E3FF411BB5D90AEA5701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2634-D3C1-4F29-96FC-007A1676D156}"/>
      </w:docPartPr>
      <w:docPartBody>
        <w:p w:rsidR="00FA42AF" w:rsidRDefault="00FA42AF">
          <w:pPr>
            <w:pStyle w:val="ACE27DD4E3FF411BB5D90AEA5701D67E"/>
          </w:pPr>
          <w:r w:rsidRPr="00B844FE">
            <w:t>Number</w:t>
          </w:r>
        </w:p>
      </w:docPartBody>
    </w:docPart>
    <w:docPart>
      <w:docPartPr>
        <w:name w:val="7CF2B0F41298409F8B9344F88D730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467F8-CA14-489F-9476-8C4DB3349B49}"/>
      </w:docPartPr>
      <w:docPartBody>
        <w:p w:rsidR="00FA42AF" w:rsidRDefault="00FA42AF">
          <w:pPr>
            <w:pStyle w:val="7CF2B0F41298409F8B9344F88D73064F"/>
          </w:pPr>
          <w:r w:rsidRPr="00B844FE">
            <w:t>Enter Sponsors Here</w:t>
          </w:r>
        </w:p>
      </w:docPartBody>
    </w:docPart>
    <w:docPart>
      <w:docPartPr>
        <w:name w:val="70FD1111910C4DF99839432DA8AFB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AB3F1-3EF1-43C4-8571-2F0E899F08D7}"/>
      </w:docPartPr>
      <w:docPartBody>
        <w:p w:rsidR="00FA42AF" w:rsidRDefault="00FA42AF">
          <w:pPr>
            <w:pStyle w:val="70FD1111910C4DF99839432DA8AFBF9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AF"/>
    <w:rsid w:val="008A2417"/>
    <w:rsid w:val="00F17C48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2D347501C9421593A092499BB6EA6D">
    <w:name w:val="182D347501C9421593A092499BB6EA6D"/>
  </w:style>
  <w:style w:type="paragraph" w:customStyle="1" w:styleId="630A632BC350450FA90D5101B805ADCD">
    <w:name w:val="630A632BC350450FA90D5101B805ADCD"/>
  </w:style>
  <w:style w:type="paragraph" w:customStyle="1" w:styleId="ACE27DD4E3FF411BB5D90AEA5701D67E">
    <w:name w:val="ACE27DD4E3FF411BB5D90AEA5701D67E"/>
  </w:style>
  <w:style w:type="paragraph" w:customStyle="1" w:styleId="7CF2B0F41298409F8B9344F88D73064F">
    <w:name w:val="7CF2B0F41298409F8B9344F88D73064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FD1111910C4DF99839432DA8AFBF9C">
    <w:name w:val="70FD1111910C4DF99839432DA8AFB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Sam Rowe</cp:lastModifiedBy>
  <cp:revision>2</cp:revision>
  <dcterms:created xsi:type="dcterms:W3CDTF">2025-02-20T19:42:00Z</dcterms:created>
  <dcterms:modified xsi:type="dcterms:W3CDTF">2025-02-20T19:42:00Z</dcterms:modified>
</cp:coreProperties>
</file>